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Toc269817730"/>
    <w:bookmarkStart w:id="1" w:name="_Toc269821910"/>
    <w:bookmarkStart w:id="2" w:name="_GoBack"/>
    <w:bookmarkEnd w:id="2"/>
    <w:p w:rsidR="00F57079" w:rsidRDefault="000B5E92" w:rsidP="006815C0">
      <w:pPr>
        <w:pStyle w:val="Header"/>
        <w:rPr>
          <w:b/>
          <w:bCs/>
          <w:szCs w:val="40"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CA6049" wp14:editId="71DCBA64">
                <wp:simplePos x="0" y="0"/>
                <wp:positionH relativeFrom="column">
                  <wp:posOffset>81951</wp:posOffset>
                </wp:positionH>
                <wp:positionV relativeFrom="paragraph">
                  <wp:posOffset>137939</wp:posOffset>
                </wp:positionV>
                <wp:extent cx="5210175" cy="862641"/>
                <wp:effectExtent l="0" t="0" r="0" b="0"/>
                <wp:wrapNone/>
                <wp:docPr id="4" name="תיבת טקסט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0175" cy="86264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57079" w:rsidRDefault="00F57079" w:rsidP="000B5E92">
                            <w:pPr>
                              <w:pStyle w:val="Header"/>
                              <w:jc w:val="center"/>
                              <w:rPr>
                                <w:b/>
                                <w:bCs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Cs w:val="40"/>
                                <w:rtl/>
                              </w:rPr>
                              <w:t>מדינת ישראל</w:t>
                            </w:r>
                          </w:p>
                          <w:p w:rsidR="00F57079" w:rsidRDefault="00F57079" w:rsidP="000B5E92">
                            <w:pPr>
                              <w:pStyle w:val="Header"/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Cs w:val="32"/>
                                <w:rtl/>
                              </w:rPr>
                              <w:t>משרד האוצר</w:t>
                            </w:r>
                          </w:p>
                          <w:p w:rsidR="000B5E92" w:rsidRPr="000B5E92" w:rsidRDefault="000B5E92" w:rsidP="000B5E92">
                            <w:pPr>
                              <w:pStyle w:val="Header"/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0B5E92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החשב הכללי</w:t>
                            </w:r>
                          </w:p>
                          <w:p w:rsidR="00F57079" w:rsidRDefault="00F57079" w:rsidP="00F57079">
                            <w:pPr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4" o:spid="_x0000_s1026" type="#_x0000_t202" style="position:absolute;left:0;text-align:left;margin-left:6.45pt;margin-top:10.85pt;width:410.25pt;height:67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" filled="f" stroked="f" strokeweight=".5pt">
                <v:textbox>
                  <w:txbxContent>
                    <w:p w:rsidR="00F57079" w:rsidRDefault="00F57079" w:rsidP="000B5E92">
                      <w:pPr>
                        <w:pStyle w:val="a9"/>
                        <w:jc w:val="center"/>
                        <w:rPr>
                          <w:b/>
                          <w:bCs/>
                          <w:szCs w:val="32"/>
                          <w:rtl/>
                        </w:rPr>
                      </w:pPr>
                      <w:r>
                        <w:rPr>
                          <w:b/>
                          <w:bCs/>
                          <w:szCs w:val="40"/>
                          <w:rtl/>
                        </w:rPr>
                        <w:t>מדינת ישראל</w:t>
                      </w:r>
                    </w:p>
                    <w:p w:rsidR="00F57079" w:rsidRDefault="00F57079" w:rsidP="000B5E92">
                      <w:pPr>
                        <w:pStyle w:val="a9"/>
                        <w:jc w:val="center"/>
                        <w:rPr>
                          <w:rtl/>
                        </w:rPr>
                      </w:pPr>
                      <w:r>
                        <w:rPr>
                          <w:b/>
                          <w:bCs/>
                          <w:szCs w:val="32"/>
                          <w:rtl/>
                        </w:rPr>
                        <w:t>משרד האוצר</w:t>
                      </w:r>
                    </w:p>
                    <w:p w:rsidR="000B5E92" w:rsidRPr="000B5E92" w:rsidRDefault="000B5E92" w:rsidP="000B5E92">
                      <w:pPr>
                        <w:pStyle w:val="a9"/>
                        <w:jc w:val="center"/>
                        <w:rPr>
                          <w:b/>
                          <w:bCs/>
                          <w:rtl/>
                        </w:rPr>
                      </w:pPr>
                      <w:r w:rsidRPr="000B5E92">
                        <w:rPr>
                          <w:rFonts w:hint="cs"/>
                          <w:b/>
                          <w:bCs/>
                          <w:rtl/>
                        </w:rPr>
                        <w:t>החשב הכללי</w:t>
                      </w:r>
                    </w:p>
                    <w:p w:rsidR="00F57079" w:rsidRDefault="00F57079" w:rsidP="00F57079">
                      <w:pPr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F57079" w:rsidRDefault="00F57079" w:rsidP="00F57079">
      <w:pPr>
        <w:pStyle w:val="Header"/>
        <w:rPr>
          <w:b/>
          <w:bCs/>
          <w:szCs w:val="40"/>
          <w:rtl/>
        </w:rPr>
      </w:pPr>
    </w:p>
    <w:p w:rsidR="00B353B9" w:rsidRDefault="00B353B9" w:rsidP="00B353B9">
      <w:pPr>
        <w:ind w:left="6692" w:hanging="6460"/>
        <w:rPr>
          <w:rtl/>
        </w:rPr>
      </w:pPr>
    </w:p>
    <w:p w:rsidR="00FE0109" w:rsidRDefault="00C815E8" w:rsidP="006815C0">
      <w:pPr>
        <w:ind w:left="6692" w:hanging="6460"/>
        <w:jc w:val="right"/>
        <w:rPr>
          <w:b/>
          <w:bCs/>
          <w:sz w:val="28"/>
          <w:rtl/>
        </w:rPr>
      </w:pPr>
      <w:r w:rsidRPr="00520433">
        <w:rPr>
          <w:noProof/>
          <w:lang w:eastAsia="en-US"/>
        </w:rPr>
        <w:drawing>
          <wp:inline distT="0" distB="0" distL="0" distR="0" wp14:anchorId="3BE7816B" wp14:editId="3B5CBFB6">
            <wp:extent cx="1630393" cy="647386"/>
            <wp:effectExtent l="0" t="0" r="8255" b="635"/>
            <wp:docPr id="31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7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28" cy="64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57079" w:rsidRDefault="00F57079" w:rsidP="00B353B9">
      <w:pPr>
        <w:ind w:left="6692" w:hanging="6460"/>
        <w:jc w:val="center"/>
        <w:rPr>
          <w:b/>
          <w:bCs/>
          <w:sz w:val="28"/>
          <w:rtl/>
        </w:rPr>
      </w:pPr>
    </w:p>
    <w:p w:rsidR="00F57079" w:rsidRDefault="00FE0109" w:rsidP="000B5E92">
      <w:pPr>
        <w:ind w:left="84" w:firstLine="148"/>
        <w:jc w:val="center"/>
        <w:rPr>
          <w:b/>
          <w:bCs/>
          <w:sz w:val="28"/>
          <w:rtl/>
        </w:rPr>
      </w:pPr>
      <w:r>
        <w:rPr>
          <w:rFonts w:hint="cs"/>
          <w:b/>
          <w:bCs/>
          <w:sz w:val="28"/>
          <w:rtl/>
        </w:rPr>
        <w:t>מכרז</w:t>
      </w:r>
      <w:r w:rsidR="00F15789">
        <w:rPr>
          <w:rFonts w:hint="cs"/>
          <w:b/>
          <w:bCs/>
          <w:sz w:val="28"/>
          <w:rtl/>
        </w:rPr>
        <w:t xml:space="preserve"> 16/2014</w:t>
      </w:r>
      <w:r>
        <w:rPr>
          <w:rFonts w:hint="cs"/>
          <w:b/>
          <w:bCs/>
          <w:sz w:val="28"/>
          <w:rtl/>
        </w:rPr>
        <w:t xml:space="preserve">לאבטחת </w:t>
      </w:r>
      <w:r w:rsidR="000B5E92">
        <w:rPr>
          <w:rFonts w:hint="cs"/>
          <w:b/>
          <w:bCs/>
          <w:sz w:val="28"/>
          <w:rtl/>
        </w:rPr>
        <w:t>קריות ממשלה ו</w:t>
      </w:r>
      <w:r>
        <w:rPr>
          <w:rFonts w:hint="cs"/>
          <w:b/>
          <w:bCs/>
          <w:sz w:val="28"/>
          <w:rtl/>
        </w:rPr>
        <w:t xml:space="preserve">אתרי משרד האוצר </w:t>
      </w:r>
      <w:r w:rsidR="00074039">
        <w:rPr>
          <w:b/>
          <w:bCs/>
          <w:sz w:val="28"/>
          <w:rtl/>
        </w:rPr>
        <w:t>–</w:t>
      </w:r>
      <w:r w:rsidR="00074039">
        <w:rPr>
          <w:rFonts w:hint="cs"/>
          <w:b/>
          <w:bCs/>
          <w:sz w:val="28"/>
          <w:rtl/>
        </w:rPr>
        <w:t xml:space="preserve"> עדכון תאריך הרשמה מקדימה</w:t>
      </w:r>
    </w:p>
    <w:p w:rsidR="00B353B9" w:rsidRDefault="00B353B9" w:rsidP="00B353B9">
      <w:pPr>
        <w:ind w:left="6692"/>
        <w:rPr>
          <w:rtl/>
        </w:rPr>
      </w:pPr>
    </w:p>
    <w:p w:rsidR="00074039" w:rsidRPr="00074039" w:rsidRDefault="00074039" w:rsidP="007348C6">
      <w:pPr>
        <w:pStyle w:val="Heading31"/>
        <w:spacing w:line="360" w:lineRule="auto"/>
        <w:jc w:val="both"/>
        <w:rPr>
          <w:rFonts w:cs="David"/>
          <w:sz w:val="24"/>
          <w:szCs w:val="24"/>
        </w:rPr>
      </w:pPr>
      <w:bookmarkStart w:id="3" w:name="Start"/>
      <w:bookmarkEnd w:id="3"/>
      <w:r w:rsidRPr="00074039">
        <w:rPr>
          <w:rFonts w:cs="David" w:hint="cs"/>
          <w:sz w:val="24"/>
          <w:szCs w:val="24"/>
          <w:rtl/>
        </w:rPr>
        <w:t xml:space="preserve">באשר לתאריך הרישום המקדים בעבור מכרז 16/2014 לאבטחת קריות ממשלה ואתרי משרדי האוצר -התאריך המעודכן לביצוע הרשמה מקדימה הינו עד השעה 13:00 בתאריך </w:t>
      </w:r>
      <w:r w:rsidR="007348C6">
        <w:rPr>
          <w:rFonts w:cs="David" w:hint="cs"/>
          <w:sz w:val="24"/>
          <w:szCs w:val="24"/>
          <w:rtl/>
        </w:rPr>
        <w:t xml:space="preserve">  </w:t>
      </w:r>
      <w:r w:rsidRPr="00074039">
        <w:rPr>
          <w:rFonts w:cs="David" w:hint="cs"/>
          <w:sz w:val="24"/>
          <w:szCs w:val="24"/>
          <w:rtl/>
        </w:rPr>
        <w:t>ה-</w:t>
      </w:r>
      <w:r w:rsidR="007348C6">
        <w:rPr>
          <w:rFonts w:cs="David" w:hint="cs"/>
          <w:sz w:val="24"/>
          <w:szCs w:val="24"/>
          <w:rtl/>
        </w:rPr>
        <w:t xml:space="preserve"> 17.6.14 מועד פתיחת כנס הספקים, ולא 16.6.14 כפי שפורסם תחילה.</w:t>
      </w:r>
    </w:p>
    <w:p w:rsidR="00074039" w:rsidRPr="00074039" w:rsidRDefault="00074039" w:rsidP="0053532D">
      <w:pPr>
        <w:pStyle w:val="Heading31"/>
        <w:spacing w:line="360" w:lineRule="auto"/>
        <w:jc w:val="both"/>
        <w:rPr>
          <w:rFonts w:cs="David"/>
          <w:sz w:val="24"/>
          <w:szCs w:val="24"/>
        </w:rPr>
      </w:pPr>
      <w:r w:rsidRPr="00074039">
        <w:rPr>
          <w:rFonts w:cs="David" w:hint="cs"/>
          <w:sz w:val="24"/>
          <w:szCs w:val="24"/>
          <w:rtl/>
        </w:rPr>
        <w:t>כנס הספקים שתוכנן להתקיים ב17.6.14 בשעה 13:00 נשאר כמתוכנן.</w:t>
      </w:r>
    </w:p>
    <w:p w:rsidR="00074039" w:rsidRPr="00074039" w:rsidRDefault="007348C6" w:rsidP="0053532D">
      <w:pPr>
        <w:pStyle w:val="Heading31"/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יודגש </w:t>
      </w:r>
      <w:r w:rsidR="00074039" w:rsidRPr="00074039">
        <w:rPr>
          <w:rFonts w:cs="David" w:hint="cs"/>
          <w:sz w:val="24"/>
          <w:szCs w:val="24"/>
          <w:rtl/>
        </w:rPr>
        <w:t xml:space="preserve">כי השתתפות בכנס הספקים הינה חובה. </w:t>
      </w:r>
    </w:p>
    <w:p w:rsidR="00B353B9" w:rsidRPr="00074039" w:rsidRDefault="00074039" w:rsidP="00074039">
      <w:pPr>
        <w:pStyle w:val="Heading31"/>
        <w:rPr>
          <w:rFonts w:cs="David"/>
          <w:sz w:val="24"/>
          <w:szCs w:val="24"/>
        </w:rPr>
      </w:pPr>
      <w:r w:rsidRPr="00074039">
        <w:rPr>
          <w:rFonts w:cs="David" w:hint="cs"/>
          <w:sz w:val="24"/>
          <w:szCs w:val="24"/>
          <w:rtl/>
        </w:rPr>
        <w:t>בברכה,</w:t>
      </w:r>
    </w:p>
    <w:p w:rsidR="00074039" w:rsidRPr="00074039" w:rsidRDefault="00074039" w:rsidP="00074039">
      <w:pPr>
        <w:pStyle w:val="Heading31"/>
        <w:numPr>
          <w:ilvl w:val="0"/>
          <w:numId w:val="0"/>
        </w:numPr>
        <w:rPr>
          <w:rFonts w:cs="David"/>
          <w:sz w:val="24"/>
          <w:szCs w:val="24"/>
          <w:rtl/>
        </w:rPr>
      </w:pPr>
    </w:p>
    <w:p w:rsidR="00074039" w:rsidRPr="00074039" w:rsidRDefault="00074039" w:rsidP="00074039">
      <w:pPr>
        <w:pStyle w:val="Heading31"/>
        <w:numPr>
          <w:ilvl w:val="0"/>
          <w:numId w:val="0"/>
        </w:numPr>
        <w:jc w:val="center"/>
        <w:rPr>
          <w:rFonts w:cs="David"/>
          <w:sz w:val="24"/>
          <w:szCs w:val="24"/>
          <w:rtl/>
        </w:rPr>
      </w:pPr>
      <w:r w:rsidRPr="00074039"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אורי צור</w:t>
      </w:r>
    </w:p>
    <w:p w:rsidR="00074039" w:rsidRPr="00074039" w:rsidRDefault="00074039" w:rsidP="00074039">
      <w:pPr>
        <w:pStyle w:val="Heading31"/>
        <w:numPr>
          <w:ilvl w:val="0"/>
          <w:numId w:val="0"/>
        </w:numPr>
        <w:jc w:val="center"/>
        <w:rPr>
          <w:rFonts w:cs="David"/>
          <w:sz w:val="24"/>
          <w:szCs w:val="24"/>
          <w:rtl/>
        </w:rPr>
      </w:pPr>
      <w:r w:rsidRPr="00074039"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קב"ט מחוזי  </w:t>
      </w:r>
    </w:p>
    <w:p w:rsidR="00074039" w:rsidRPr="00074039" w:rsidRDefault="00074039" w:rsidP="00074039">
      <w:pPr>
        <w:pStyle w:val="Heading31"/>
        <w:numPr>
          <w:ilvl w:val="0"/>
          <w:numId w:val="0"/>
        </w:numPr>
        <w:jc w:val="right"/>
        <w:rPr>
          <w:rFonts w:cs="David"/>
          <w:sz w:val="24"/>
          <w:szCs w:val="24"/>
          <w:rtl/>
        </w:rPr>
      </w:pPr>
      <w:r w:rsidRPr="00074039">
        <w:rPr>
          <w:rFonts w:cs="David" w:hint="cs"/>
          <w:sz w:val="24"/>
          <w:szCs w:val="24"/>
          <w:rtl/>
        </w:rPr>
        <w:t>מערך סייבר חירום וביטחון</w:t>
      </w:r>
    </w:p>
    <w:p w:rsidR="00074039" w:rsidRPr="00074039" w:rsidRDefault="00074039" w:rsidP="00074039">
      <w:pPr>
        <w:pStyle w:val="Heading31"/>
        <w:numPr>
          <w:ilvl w:val="0"/>
          <w:numId w:val="0"/>
        </w:numPr>
        <w:jc w:val="center"/>
        <w:rPr>
          <w:rFonts w:cs="David"/>
          <w:sz w:val="24"/>
          <w:szCs w:val="24"/>
          <w:rtl/>
        </w:rPr>
      </w:pPr>
      <w:r w:rsidRPr="00074039"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משרד האוצר</w:t>
      </w:r>
    </w:p>
    <w:p w:rsidR="00B353B9" w:rsidRDefault="00B353B9" w:rsidP="00074039">
      <w:pPr>
        <w:jc w:val="right"/>
        <w:rPr>
          <w:rtl/>
        </w:rPr>
      </w:pPr>
    </w:p>
    <w:bookmarkEnd w:id="0"/>
    <w:bookmarkEnd w:id="1"/>
    <w:p w:rsidR="00B353B9" w:rsidRDefault="00B353B9" w:rsidP="00B353B9">
      <w:pPr>
        <w:rPr>
          <w:rtl/>
        </w:rPr>
      </w:pPr>
    </w:p>
    <w:sectPr w:rsidR="00B353B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0EE352B"/>
    <w:multiLevelType w:val="singleLevel"/>
    <w:tmpl w:val="E52EC760"/>
    <w:lvl w:ilvl="0">
      <w:start w:val="1"/>
      <w:numFmt w:val="decimal"/>
      <w:lvlText w:val="%1."/>
      <w:legacy w:legacy="1" w:legacySpace="0" w:legacyIndent="567"/>
      <w:lvlJc w:val="right"/>
      <w:pPr>
        <w:ind w:left="567" w:right="567" w:hanging="567"/>
      </w:pPr>
    </w:lvl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000DA"/>
    <w:multiLevelType w:val="multilevel"/>
    <w:tmpl w:val="89FE58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FrankRuehl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 w:hint="default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3401464"/>
    <w:multiLevelType w:val="multilevel"/>
    <w:tmpl w:val="212E43FA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9">
    <w:nsid w:val="58E928C2"/>
    <w:multiLevelType w:val="multilevel"/>
    <w:tmpl w:val="8D4AB88C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David" w:hint="default"/>
        <w:b w:val="0"/>
        <w:bCs w:val="0"/>
        <w:i/>
        <w:iCs w:val="0"/>
        <w:sz w:val="24"/>
        <w:szCs w:val="24"/>
        <w:u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FrankRuehl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3"/>
  </w:num>
  <w:num w:numId="5">
    <w:abstractNumId w:val="0"/>
  </w:num>
  <w:num w:numId="6">
    <w:abstractNumId w:val="6"/>
  </w:num>
  <w:num w:numId="7">
    <w:abstractNumId w:val="7"/>
  </w:num>
  <w:num w:numId="8">
    <w:abstractNumId w:val="9"/>
  </w:num>
  <w:num w:numId="9">
    <w:abstractNumId w:val="8"/>
  </w:num>
  <w:num w:numId="10">
    <w:abstractNumId w:val="8"/>
  </w:num>
  <w:num w:numId="11">
    <w:abstractNumId w:val="4"/>
  </w:num>
  <w:num w:numId="12">
    <w:abstractNumId w:val="8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1"/>
  </w:num>
  <w:num w:numId="25">
    <w:abstractNumId w:val="8"/>
  </w:num>
  <w:num w:numId="26">
    <w:abstractNumId w:val="8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C6A"/>
    <w:rsid w:val="00014182"/>
    <w:rsid w:val="00047C97"/>
    <w:rsid w:val="000520B7"/>
    <w:rsid w:val="000568CE"/>
    <w:rsid w:val="00066383"/>
    <w:rsid w:val="00074039"/>
    <w:rsid w:val="00093B9D"/>
    <w:rsid w:val="000B5E92"/>
    <w:rsid w:val="000C04AE"/>
    <w:rsid w:val="000E6098"/>
    <w:rsid w:val="000E632C"/>
    <w:rsid w:val="0010326C"/>
    <w:rsid w:val="001611C6"/>
    <w:rsid w:val="00164B30"/>
    <w:rsid w:val="00167C03"/>
    <w:rsid w:val="0018292D"/>
    <w:rsid w:val="001A7C42"/>
    <w:rsid w:val="001C4F6D"/>
    <w:rsid w:val="001D55DD"/>
    <w:rsid w:val="001E548A"/>
    <w:rsid w:val="0024326D"/>
    <w:rsid w:val="00275887"/>
    <w:rsid w:val="002864C3"/>
    <w:rsid w:val="002A54A3"/>
    <w:rsid w:val="002A7FEA"/>
    <w:rsid w:val="002E38F4"/>
    <w:rsid w:val="002F197C"/>
    <w:rsid w:val="00325E01"/>
    <w:rsid w:val="00354E2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534FC"/>
    <w:rsid w:val="004C127D"/>
    <w:rsid w:val="004C5538"/>
    <w:rsid w:val="004D65A1"/>
    <w:rsid w:val="004E479D"/>
    <w:rsid w:val="004F3773"/>
    <w:rsid w:val="005028F9"/>
    <w:rsid w:val="00505D36"/>
    <w:rsid w:val="005125DD"/>
    <w:rsid w:val="00515321"/>
    <w:rsid w:val="00515E5C"/>
    <w:rsid w:val="00520433"/>
    <w:rsid w:val="00534452"/>
    <w:rsid w:val="0053532D"/>
    <w:rsid w:val="005371D8"/>
    <w:rsid w:val="00556BE2"/>
    <w:rsid w:val="005D42E4"/>
    <w:rsid w:val="00600BFA"/>
    <w:rsid w:val="00600F1F"/>
    <w:rsid w:val="00602DAD"/>
    <w:rsid w:val="00612396"/>
    <w:rsid w:val="00625325"/>
    <w:rsid w:val="006309B0"/>
    <w:rsid w:val="0066664E"/>
    <w:rsid w:val="006815C0"/>
    <w:rsid w:val="006925F8"/>
    <w:rsid w:val="00692A69"/>
    <w:rsid w:val="00692C69"/>
    <w:rsid w:val="006952CA"/>
    <w:rsid w:val="006A13C9"/>
    <w:rsid w:val="006A2503"/>
    <w:rsid w:val="006A5446"/>
    <w:rsid w:val="006B352E"/>
    <w:rsid w:val="006C55AF"/>
    <w:rsid w:val="006C78A9"/>
    <w:rsid w:val="006D0744"/>
    <w:rsid w:val="006D686D"/>
    <w:rsid w:val="006E5942"/>
    <w:rsid w:val="00706164"/>
    <w:rsid w:val="007348C6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23C2"/>
    <w:rsid w:val="0082739B"/>
    <w:rsid w:val="00864DB3"/>
    <w:rsid w:val="00867AE5"/>
    <w:rsid w:val="00870D8A"/>
    <w:rsid w:val="008B39D7"/>
    <w:rsid w:val="008C1742"/>
    <w:rsid w:val="008E77BE"/>
    <w:rsid w:val="00903333"/>
    <w:rsid w:val="00910BC9"/>
    <w:rsid w:val="00915C9A"/>
    <w:rsid w:val="009208C9"/>
    <w:rsid w:val="00935E81"/>
    <w:rsid w:val="009455FF"/>
    <w:rsid w:val="00986444"/>
    <w:rsid w:val="00990A24"/>
    <w:rsid w:val="009B64FE"/>
    <w:rsid w:val="009E52B5"/>
    <w:rsid w:val="009F7F7A"/>
    <w:rsid w:val="00A15876"/>
    <w:rsid w:val="00A15D5D"/>
    <w:rsid w:val="00A30921"/>
    <w:rsid w:val="00A414FC"/>
    <w:rsid w:val="00A5751E"/>
    <w:rsid w:val="00A67A4F"/>
    <w:rsid w:val="00A7396A"/>
    <w:rsid w:val="00A73972"/>
    <w:rsid w:val="00A84333"/>
    <w:rsid w:val="00A84658"/>
    <w:rsid w:val="00AA4752"/>
    <w:rsid w:val="00AB472C"/>
    <w:rsid w:val="00AD0167"/>
    <w:rsid w:val="00AF1C47"/>
    <w:rsid w:val="00B03E2B"/>
    <w:rsid w:val="00B041F7"/>
    <w:rsid w:val="00B053C7"/>
    <w:rsid w:val="00B311D4"/>
    <w:rsid w:val="00B353B9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15E8"/>
    <w:rsid w:val="00C84ABA"/>
    <w:rsid w:val="00CA1C6A"/>
    <w:rsid w:val="00CA61AF"/>
    <w:rsid w:val="00CB40A4"/>
    <w:rsid w:val="00CC356E"/>
    <w:rsid w:val="00CD6DB8"/>
    <w:rsid w:val="00CE0517"/>
    <w:rsid w:val="00CF44BB"/>
    <w:rsid w:val="00D22D03"/>
    <w:rsid w:val="00D33979"/>
    <w:rsid w:val="00D50B4F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5789"/>
    <w:rsid w:val="00F25ABF"/>
    <w:rsid w:val="00F509E4"/>
    <w:rsid w:val="00F57079"/>
    <w:rsid w:val="00F74EF7"/>
    <w:rsid w:val="00F80DA7"/>
    <w:rsid w:val="00F975CB"/>
    <w:rsid w:val="00FB320B"/>
    <w:rsid w:val="00FE0109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53B9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353B9"/>
    <w:rPr>
      <w:color w:val="0000FF"/>
      <w:u w:val="single"/>
    </w:rPr>
  </w:style>
  <w:style w:type="paragraph" w:customStyle="1" w:styleId="a">
    <w:name w:val="מכרז הדרכות"/>
    <w:basedOn w:val="Normal"/>
    <w:autoRedefine/>
    <w:rsid w:val="00B353B9"/>
    <w:pPr>
      <w:numPr>
        <w:numId w:val="8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cs="David"/>
      <w:color w:val="000000"/>
      <w:szCs w:val="24"/>
      <w:u w:val="single"/>
      <w:lang w:eastAsia="en-US"/>
    </w:rPr>
  </w:style>
  <w:style w:type="paragraph" w:customStyle="1" w:styleId="CharChar">
    <w:name w:val="Char Char תו תו"/>
    <w:basedOn w:val="Normal"/>
    <w:rsid w:val="00B353B9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styleId="Header">
    <w:name w:val="header"/>
    <w:aliases w:val=" תו תו תו תו תו תו תו תו"/>
    <w:basedOn w:val="Normal"/>
    <w:link w:val="HeaderChar"/>
    <w:rsid w:val="00B353B9"/>
    <w:pPr>
      <w:tabs>
        <w:tab w:val="center" w:pos="4153"/>
        <w:tab w:val="right" w:pos="8306"/>
      </w:tabs>
      <w:jc w:val="left"/>
    </w:pPr>
    <w:rPr>
      <w:rFonts w:cs="David"/>
      <w:szCs w:val="28"/>
      <w:lang w:eastAsia="en-US"/>
    </w:rPr>
  </w:style>
  <w:style w:type="character" w:customStyle="1" w:styleId="HeaderChar">
    <w:name w:val="Header Char"/>
    <w:aliases w:val=" תו תו תו תו תו תו תו תו Char"/>
    <w:basedOn w:val="DefaultParagraphFont"/>
    <w:link w:val="Header"/>
    <w:rsid w:val="00B353B9"/>
    <w:rPr>
      <w:rFonts w:ascii="Times New Roman" w:eastAsia="Times New Roman" w:hAnsi="Times New Roman" w:cs="David"/>
      <w:sz w:val="24"/>
      <w:szCs w:val="28"/>
    </w:rPr>
  </w:style>
  <w:style w:type="paragraph" w:customStyle="1" w:styleId="Heading31">
    <w:name w:val="Heading 31"/>
    <w:basedOn w:val="Normal"/>
    <w:rsid w:val="00B353B9"/>
    <w:pPr>
      <w:numPr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Normal"/>
    <w:rsid w:val="00B353B9"/>
    <w:pPr>
      <w:numPr>
        <w:ilvl w:val="1"/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Normal"/>
    <w:rsid w:val="00B353B9"/>
    <w:pPr>
      <w:numPr>
        <w:ilvl w:val="2"/>
        <w:numId w:val="9"/>
      </w:numPr>
      <w:jc w:val="left"/>
    </w:pPr>
    <w:rPr>
      <w:rFonts w:cs="Miriam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70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079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2">
    <w:name w:val="פיסקה2 תו תו תו תו תו תו תו תו"/>
    <w:basedOn w:val="Normal"/>
    <w:link w:val="20"/>
    <w:rsid w:val="00AB472C"/>
    <w:pPr>
      <w:tabs>
        <w:tab w:val="left" w:pos="1800"/>
      </w:tabs>
      <w:suppressAutoHyphens/>
      <w:overflowPunct w:val="0"/>
      <w:autoSpaceDE w:val="0"/>
      <w:spacing w:line="360" w:lineRule="auto"/>
      <w:textAlignment w:val="baseline"/>
    </w:pPr>
    <w:rPr>
      <w:lang w:val="x-none"/>
    </w:rPr>
  </w:style>
  <w:style w:type="character" w:customStyle="1" w:styleId="20">
    <w:name w:val="פיסקה2 תו תו תו תו תו תו תו תו תו"/>
    <w:link w:val="2"/>
    <w:rsid w:val="00AB472C"/>
    <w:rPr>
      <w:rFonts w:ascii="Times New Roman" w:eastAsia="Times New Roman" w:hAnsi="Times New Roman" w:cs="FrankRuehl"/>
      <w:sz w:val="24"/>
      <w:szCs w:val="26"/>
      <w:lang w:val="x-none" w:eastAsia="he-IL"/>
    </w:rPr>
  </w:style>
  <w:style w:type="paragraph" w:styleId="CommentText">
    <w:name w:val="annotation text"/>
    <w:basedOn w:val="Normal"/>
    <w:link w:val="CommentTextChar"/>
    <w:semiHidden/>
    <w:rsid w:val="00625325"/>
    <w:pPr>
      <w:suppressAutoHyphens/>
      <w:overflowPunct w:val="0"/>
      <w:autoSpaceDE w:val="0"/>
      <w:jc w:val="left"/>
      <w:textAlignment w:val="baseline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25325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CommentReference">
    <w:name w:val="annotation reference"/>
    <w:semiHidden/>
    <w:rsid w:val="0062532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326D"/>
    <w:pPr>
      <w:suppressAutoHyphens w:val="0"/>
      <w:overflowPunct/>
      <w:autoSpaceDE/>
      <w:jc w:val="both"/>
      <w:textAlignment w:val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326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Revision">
    <w:name w:val="Revision"/>
    <w:hidden/>
    <w:uiPriority w:val="99"/>
    <w:semiHidden/>
    <w:rsid w:val="00692A69"/>
    <w:pPr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53B9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353B9"/>
    <w:rPr>
      <w:color w:val="0000FF"/>
      <w:u w:val="single"/>
    </w:rPr>
  </w:style>
  <w:style w:type="paragraph" w:customStyle="1" w:styleId="a">
    <w:name w:val="מכרז הדרכות"/>
    <w:basedOn w:val="Normal"/>
    <w:autoRedefine/>
    <w:rsid w:val="00B353B9"/>
    <w:pPr>
      <w:numPr>
        <w:numId w:val="8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cs="David"/>
      <w:color w:val="000000"/>
      <w:szCs w:val="24"/>
      <w:u w:val="single"/>
      <w:lang w:eastAsia="en-US"/>
    </w:rPr>
  </w:style>
  <w:style w:type="paragraph" w:customStyle="1" w:styleId="CharChar">
    <w:name w:val="Char Char תו תו"/>
    <w:basedOn w:val="Normal"/>
    <w:rsid w:val="00B353B9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styleId="Header">
    <w:name w:val="header"/>
    <w:aliases w:val=" תו תו תו תו תו תו תו תו"/>
    <w:basedOn w:val="Normal"/>
    <w:link w:val="HeaderChar"/>
    <w:rsid w:val="00B353B9"/>
    <w:pPr>
      <w:tabs>
        <w:tab w:val="center" w:pos="4153"/>
        <w:tab w:val="right" w:pos="8306"/>
      </w:tabs>
      <w:jc w:val="left"/>
    </w:pPr>
    <w:rPr>
      <w:rFonts w:cs="David"/>
      <w:szCs w:val="28"/>
      <w:lang w:eastAsia="en-US"/>
    </w:rPr>
  </w:style>
  <w:style w:type="character" w:customStyle="1" w:styleId="HeaderChar">
    <w:name w:val="Header Char"/>
    <w:aliases w:val=" תו תו תו תו תו תו תו תו Char"/>
    <w:basedOn w:val="DefaultParagraphFont"/>
    <w:link w:val="Header"/>
    <w:rsid w:val="00B353B9"/>
    <w:rPr>
      <w:rFonts w:ascii="Times New Roman" w:eastAsia="Times New Roman" w:hAnsi="Times New Roman" w:cs="David"/>
      <w:sz w:val="24"/>
      <w:szCs w:val="28"/>
    </w:rPr>
  </w:style>
  <w:style w:type="paragraph" w:customStyle="1" w:styleId="Heading31">
    <w:name w:val="Heading 31"/>
    <w:basedOn w:val="Normal"/>
    <w:rsid w:val="00B353B9"/>
    <w:pPr>
      <w:numPr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Normal"/>
    <w:rsid w:val="00B353B9"/>
    <w:pPr>
      <w:numPr>
        <w:ilvl w:val="1"/>
        <w:numId w:val="9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Normal"/>
    <w:rsid w:val="00B353B9"/>
    <w:pPr>
      <w:numPr>
        <w:ilvl w:val="2"/>
        <w:numId w:val="9"/>
      </w:numPr>
      <w:jc w:val="left"/>
    </w:pPr>
    <w:rPr>
      <w:rFonts w:cs="Miriam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70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079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2">
    <w:name w:val="פיסקה2 תו תו תו תו תו תו תו תו"/>
    <w:basedOn w:val="Normal"/>
    <w:link w:val="20"/>
    <w:rsid w:val="00AB472C"/>
    <w:pPr>
      <w:tabs>
        <w:tab w:val="left" w:pos="1800"/>
      </w:tabs>
      <w:suppressAutoHyphens/>
      <w:overflowPunct w:val="0"/>
      <w:autoSpaceDE w:val="0"/>
      <w:spacing w:line="360" w:lineRule="auto"/>
      <w:textAlignment w:val="baseline"/>
    </w:pPr>
    <w:rPr>
      <w:lang w:val="x-none"/>
    </w:rPr>
  </w:style>
  <w:style w:type="character" w:customStyle="1" w:styleId="20">
    <w:name w:val="פיסקה2 תו תו תו תו תו תו תו תו תו"/>
    <w:link w:val="2"/>
    <w:rsid w:val="00AB472C"/>
    <w:rPr>
      <w:rFonts w:ascii="Times New Roman" w:eastAsia="Times New Roman" w:hAnsi="Times New Roman" w:cs="FrankRuehl"/>
      <w:sz w:val="24"/>
      <w:szCs w:val="26"/>
      <w:lang w:val="x-none" w:eastAsia="he-IL"/>
    </w:rPr>
  </w:style>
  <w:style w:type="paragraph" w:styleId="CommentText">
    <w:name w:val="annotation text"/>
    <w:basedOn w:val="Normal"/>
    <w:link w:val="CommentTextChar"/>
    <w:semiHidden/>
    <w:rsid w:val="00625325"/>
    <w:pPr>
      <w:suppressAutoHyphens/>
      <w:overflowPunct w:val="0"/>
      <w:autoSpaceDE w:val="0"/>
      <w:jc w:val="left"/>
      <w:textAlignment w:val="baseline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25325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CommentReference">
    <w:name w:val="annotation reference"/>
    <w:semiHidden/>
    <w:rsid w:val="0062532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326D"/>
    <w:pPr>
      <w:suppressAutoHyphens w:val="0"/>
      <w:overflowPunct/>
      <w:autoSpaceDE/>
      <w:jc w:val="both"/>
      <w:textAlignment w:val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326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Revision">
    <w:name w:val="Revision"/>
    <w:hidden/>
    <w:uiPriority w:val="99"/>
    <w:semiHidden/>
    <w:rsid w:val="00692A69"/>
    <w:pPr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9A589-06CE-4EC8-862C-8786B6FF5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696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צור</dc:creator>
  <cp:lastModifiedBy>Yoram Grizim</cp:lastModifiedBy>
  <cp:revision>2</cp:revision>
  <dcterms:created xsi:type="dcterms:W3CDTF">2014-06-15T10:17:00Z</dcterms:created>
  <dcterms:modified xsi:type="dcterms:W3CDTF">2014-06-15T10:17:00Z</dcterms:modified>
</cp:coreProperties>
</file>